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Организация работы школьного методического объединения</w:t>
      </w:r>
    </w:p>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по изучению состояния преподавания предмета</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        </w:t>
      </w:r>
      <w:r w:rsidRPr="00EE4541">
        <w:rPr>
          <w:rFonts w:ascii="Times New Roman" w:eastAsia="Times New Roman" w:hAnsi="Times New Roman" w:cs="Times New Roman"/>
          <w:color w:val="000000"/>
          <w:lang w:eastAsia="ru-RU"/>
        </w:rPr>
        <w:t>Одним из направлений деятельности МО является изучение состояние преподавания предмета.    </w:t>
      </w:r>
    </w:p>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Направления изучения состояния преподавания предмета:</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1. Выполнение программы:</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 теоретической части (количество часов по плану, фактическое количество проведенных уроков);</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 практической части программы  (количество лабораторных, практических, контрольных работ).</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Контроль выполнения программы производится в конце каждой четверти (полугодия). На заседании ШМО учитель информирует о выполнении программы по предмету, анализирует причины отставания или опережения, вносить коррективы в календарно-тематическое планирование.</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2. Успеваемость и качество знаний по предмету.</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конце каждой четверти (полугодия) учитель сдает руководителю МО отчет (может быть представлен в виде таблиц, графиков) об успеваемости и качестве знаний учащихся по классам.</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w:t>
      </w:r>
      <w:r w:rsidRPr="00EE4541">
        <w:rPr>
          <w:rFonts w:ascii="Times New Roman" w:eastAsia="Times New Roman" w:hAnsi="Times New Roman" w:cs="Times New Roman"/>
          <w:i/>
          <w:iCs/>
          <w:color w:val="000000"/>
          <w:lang w:eastAsia="ru-RU"/>
        </w:rPr>
        <w:t>Успеваемость</w:t>
      </w:r>
      <w:r w:rsidRPr="00EE4541">
        <w:rPr>
          <w:rFonts w:ascii="Times New Roman" w:eastAsia="Times New Roman" w:hAnsi="Times New Roman" w:cs="Times New Roman"/>
          <w:color w:val="000000"/>
          <w:lang w:eastAsia="ru-RU"/>
        </w:rPr>
        <w:t> – число обучающихся, которые закончили четверть (полугодие) без неудовлетворительных оценок.</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Успеваемость = (число учащихся, окончивших четверть без неудовлетворительных оценок / число обучающихся в классе) * 100%.</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Качество знаний</w:t>
      </w:r>
      <w:r w:rsidRPr="00EE4541">
        <w:rPr>
          <w:rFonts w:ascii="Times New Roman" w:eastAsia="Times New Roman" w:hAnsi="Times New Roman" w:cs="Times New Roman"/>
          <w:color w:val="000000"/>
          <w:lang w:eastAsia="ru-RU"/>
        </w:rPr>
        <w:t> – число обучающихся, которые закончили четверть (полугодие) на «хорошо» и «отлично».</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Качество знаний = (число обучающихся, окончивших четверть (полугодие) на «хорошо» и «отлично» / число обучающихся в классе) * 100%.</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 делает сводный отчет по МО и сдает его заместителю директора по УВР.</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Важно проследить динамику успеваемости и качества знаний учащихся, определить причины изменений этих показателей.</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3. Степень обученности обучающихся.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Обученность – это уровень реально усвоенных знаний, умений и навыков (14, с. 434). Выделяют следующие уровни обученности (14, с. 434):</w:t>
      </w:r>
    </w:p>
    <w:p w:rsidR="00AC3062" w:rsidRPr="00EE4541" w:rsidRDefault="00AC3062" w:rsidP="00AC3062">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Различение – это низшая степень обученности. Ученик только отличает данный учебный элемент (объект, процесс или явление) от аналогов только тогда, когда ему предъявляют их в готовом виде.</w:t>
      </w:r>
    </w:p>
    <w:p w:rsidR="00AC3062" w:rsidRPr="00EE4541" w:rsidRDefault="00AC3062" w:rsidP="00AC3062">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Запоминание – ученик усвоил определенную информацию, может ее воспроизвести, но без понимания. Отвечает на вопросы только репродуктивного плана и в соответствии с последовательностью изложения материала в учебном пособии.</w:t>
      </w:r>
    </w:p>
    <w:p w:rsidR="00AC3062" w:rsidRPr="00EE4541" w:rsidRDefault="00AC3062" w:rsidP="00AC3062">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Понимание – предполагает нахождение существенных признаков и связей предметов и явлений вычленение их из массива несущественного на основе анализа и синтеза, применение правил логического умозаключения, установление сходства и различия, сопоставление с имеющимися знаниями.</w:t>
      </w:r>
    </w:p>
    <w:p w:rsidR="00AC3062" w:rsidRPr="00EE4541" w:rsidRDefault="00AC3062" w:rsidP="00AC3062">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Простейшие умения и навыки – этот уровень обученности характеризуется тем, что учащийся умеет применять на практике полученные теоретические знания, решает задачи с использованием усвоенных законов и правил, вскрывает причинно-следственные связи. Наличие элементарных умений и навыков – показатель довольно высокой степени обученности учащихся.</w:t>
      </w:r>
    </w:p>
    <w:p w:rsidR="00AC3062" w:rsidRPr="00EE4541" w:rsidRDefault="00AC3062" w:rsidP="00AC3062">
      <w:pPr>
        <w:numPr>
          <w:ilvl w:val="0"/>
          <w:numId w:val="1"/>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Перенос – ученик умеет обобщать, применять полученные знания в новой ситуации, «переносить» в нее усвоенные ранее понятия и закономерности, вырабатывать новые умения и навыки на базе уже сформированных.</w:t>
      </w:r>
    </w:p>
    <w:p w:rsidR="00AC3062" w:rsidRPr="00EE4541" w:rsidRDefault="00AC3062" w:rsidP="00AC3062">
      <w:pPr>
        <w:spacing w:after="0" w:line="240" w:lineRule="auto"/>
        <w:ind w:firstLine="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Для  определения уровня (степени) обученности используются тесты, контрольные работы, составленные по уровням сложности учебного материала. Они включают задания, позволяющие проверить знания основных понятий, концепций, законов, а также общеучебных и специальных умений. Разрабатывает соответствующие  тесты или контрольные работы руководитель методического объединения.</w:t>
      </w:r>
    </w:p>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Примерные образцы тестирования (14, с. 437-442)</w:t>
      </w:r>
    </w:p>
    <w:p w:rsidR="00AC3062" w:rsidRPr="00EE4541" w:rsidRDefault="00AC3062" w:rsidP="00AC3062">
      <w:pPr>
        <w:spacing w:after="0" w:line="240" w:lineRule="auto"/>
        <w:ind w:left="1500" w:right="1516"/>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Русский язык</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Тема: односоставные предложения.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Цели: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        уровень. Ученик знает определения, отличает односоставные предложения от двухсоставных.</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        уровень. Ученик знает виды односоставных предложений, умеет составлять односоставные предложения, умеет видеть их в составе сложного предложения и расставлять знаки препинания.</w:t>
      </w:r>
    </w:p>
    <w:p w:rsidR="00AC3062" w:rsidRPr="00EE4541" w:rsidRDefault="00AC3062" w:rsidP="00AC3062">
      <w:pPr>
        <w:spacing w:after="0" w:line="240" w:lineRule="auto"/>
        <w:ind w:firstLine="41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 Ученик умеет различать виды односоставных предложений с главным членом сказуемым; умеет составлять сложные предложения.</w:t>
      </w:r>
    </w:p>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Тест</w:t>
      </w:r>
    </w:p>
    <w:p w:rsidR="00AC3062" w:rsidRPr="00EE4541" w:rsidRDefault="00AC3062" w:rsidP="00AC3062">
      <w:pPr>
        <w:numPr>
          <w:ilvl w:val="0"/>
          <w:numId w:val="2"/>
        </w:numPr>
        <w:spacing w:before="100" w:beforeAutospacing="1" w:after="100" w:afterAutospacing="1" w:line="240" w:lineRule="auto"/>
        <w:ind w:left="36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уровень. Найти в тексте односоставные предложения и подчеркнуть основу предложения.</w:t>
      </w:r>
    </w:p>
    <w:p w:rsidR="00AC3062" w:rsidRPr="00EE4541" w:rsidRDefault="00AC3062" w:rsidP="00AC3062">
      <w:pPr>
        <w:numPr>
          <w:ilvl w:val="0"/>
          <w:numId w:val="2"/>
        </w:numPr>
        <w:spacing w:before="100" w:beforeAutospacing="1" w:after="100" w:afterAutospacing="1" w:line="240" w:lineRule="auto"/>
        <w:ind w:left="36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уровень. В составе сложного предложения найти односоставные предложения, определить вид, расставить знаки препинания.</w:t>
      </w:r>
    </w:p>
    <w:p w:rsidR="00AC3062" w:rsidRPr="00EE4541" w:rsidRDefault="00AC3062" w:rsidP="00AC3062">
      <w:pPr>
        <w:spacing w:after="0" w:line="240" w:lineRule="auto"/>
        <w:ind w:firstLine="4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 Составить сложные предложения, включив в них односоставные, определить вид односоставных предложений.</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Разведение содержания по уровням развития учащихся и по уровням усвоения информации.</w:t>
      </w:r>
    </w:p>
    <w:tbl>
      <w:tblPr>
        <w:tblW w:w="12165" w:type="dxa"/>
        <w:tblInd w:w="-108" w:type="dxa"/>
        <w:tblCellMar>
          <w:left w:w="0" w:type="dxa"/>
          <w:right w:w="0" w:type="dxa"/>
        </w:tblCellMar>
        <w:tblLook w:val="04A0" w:firstRow="1" w:lastRow="0" w:firstColumn="1" w:lastColumn="0" w:noHBand="0" w:noVBand="1"/>
      </w:tblPr>
      <w:tblGrid>
        <w:gridCol w:w="547"/>
        <w:gridCol w:w="6200"/>
        <w:gridCol w:w="1385"/>
        <w:gridCol w:w="1497"/>
        <w:gridCol w:w="1382"/>
        <w:gridCol w:w="1154"/>
      </w:tblGrid>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bookmarkStart w:id="0" w:name="730950aee481a1a6ff9dab80e1b780bea4ebfe6e"/>
            <w:bookmarkStart w:id="1" w:name="5"/>
            <w:bookmarkEnd w:id="0"/>
            <w:bookmarkEnd w:id="1"/>
            <w:r w:rsidRPr="00EE4541">
              <w:rPr>
                <w:rFonts w:ascii="Times New Roman" w:eastAsia="Times New Roman" w:hAnsi="Times New Roman" w:cs="Times New Roman"/>
                <w:color w:val="000000"/>
                <w:lang w:eastAsia="ru-RU"/>
              </w:rPr>
              <w:t>№</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содержание</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Узнава-</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ние</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Воспро-</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изведение</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Приме-приме-нение</w:t>
            </w:r>
          </w:p>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нение</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Твор-</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чество</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Определение односоставных предложений</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Определенно-личные предложения</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Неопределенно-личные предложения</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Обобщенно-личные предложения</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Безличные предложения</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Назывные предложения</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r>
      <w:tr w:rsidR="00AC3062" w:rsidRPr="00EE4541" w:rsidTr="00266AA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7</w:t>
            </w:r>
          </w:p>
        </w:tc>
        <w:tc>
          <w:tcPr>
            <w:tcW w:w="4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Постановка знаков препинания в сложных предложениях</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bl>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Алгебра</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Тема: </w:t>
      </w:r>
      <w:r w:rsidRPr="00EE4541">
        <w:rPr>
          <w:rFonts w:ascii="Times New Roman" w:eastAsia="Times New Roman" w:hAnsi="Times New Roman" w:cs="Times New Roman"/>
          <w:color w:val="000000"/>
          <w:lang w:eastAsia="ru-RU"/>
        </w:rPr>
        <w:t>формулы сокращенного умножения.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Цели: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        уровень. Ученик знает формулы сокращенного умножения</w:t>
      </w:r>
      <w:r w:rsidRPr="00EE4541">
        <w:rPr>
          <w:rFonts w:ascii="Times New Roman" w:eastAsia="Times New Roman" w:hAnsi="Times New Roman" w:cs="Times New Roman"/>
          <w:color w:val="000000"/>
          <w:lang w:eastAsia="ru-RU"/>
        </w:rPr>
        <w:br/>
        <w:t>(а-Ь)(а + Ь) = а</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-Ь</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 + Ь)</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а</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2аЬ + Ь</w:t>
      </w:r>
      <w:r w:rsidRPr="00EE4541">
        <w:rPr>
          <w:rFonts w:ascii="Times New Roman" w:eastAsia="Times New Roman" w:hAnsi="Times New Roman" w:cs="Times New Roman"/>
          <w:color w:val="000000"/>
          <w:vertAlign w:val="superscript"/>
          <w:lang w:eastAsia="ru-RU"/>
        </w:rPr>
        <w:t>2</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 их словесные формулировки, применяет их в несложных случаях для преобразования целых выражений в многочлены и для разложения многочленов на множители.</w:t>
      </w:r>
    </w:p>
    <w:p w:rsidR="00AC3062" w:rsidRPr="00EE4541" w:rsidRDefault="00AC3062" w:rsidP="00AC3062">
      <w:pPr>
        <w:spacing w:after="0" w:line="240" w:lineRule="auto"/>
        <w:ind w:firstLine="39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        уровень. Дополнительно к целям I уровня ученик умеет дока</w:t>
      </w:r>
      <w:r w:rsidRPr="00EE4541">
        <w:rPr>
          <w:rFonts w:ascii="Times New Roman" w:eastAsia="Times New Roman" w:hAnsi="Times New Roman" w:cs="Times New Roman"/>
          <w:color w:val="000000"/>
          <w:lang w:eastAsia="ru-RU"/>
        </w:rPr>
        <w:br/>
        <w:t>зать тождества сокращенного умножения.</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 Дополнительно к целям I и II уровней умеет выво</w:t>
      </w:r>
      <w:r w:rsidRPr="00EE4541">
        <w:rPr>
          <w:rFonts w:ascii="Times New Roman" w:eastAsia="Times New Roman" w:hAnsi="Times New Roman" w:cs="Times New Roman"/>
          <w:color w:val="000000"/>
          <w:lang w:eastAsia="ru-RU"/>
        </w:rPr>
        <w:br/>
        <w:t>дить формулы, включая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(а-Ъ)</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 = а</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 + За</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Ъ + ЗаЪ</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-Ъ</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 + Ъ</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 = (а + Ъ) (а</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аЬ + Ь</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 умеет применять их для нахождения числового значения выражений.</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Итоговый контрольный тест</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Преобразуйте в многочлен:</w:t>
      </w:r>
      <w:r w:rsidRPr="00EE4541">
        <w:rPr>
          <w:rFonts w:ascii="Times New Roman" w:eastAsia="Times New Roman" w:hAnsi="Times New Roman" w:cs="Times New Roman"/>
          <w:color w:val="000000"/>
          <w:lang w:eastAsia="ru-RU"/>
        </w:rPr>
        <w:br/>
        <w:t>а)    (х-5)</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        (а+ 2) (а-2);</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(ЗЬ + I)</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+ 2Ъ;</w:t>
      </w:r>
      <w:r w:rsidRPr="00EE4541">
        <w:rPr>
          <w:rFonts w:ascii="Times New Roman" w:eastAsia="Times New Roman" w:hAnsi="Times New Roman" w:cs="Times New Roman"/>
          <w:color w:val="000000"/>
          <w:lang w:eastAsia="ru-RU"/>
        </w:rPr>
        <w:br/>
        <w:t>г)     (а-3)(3 + а).</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Разложите на множители:</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 4х</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+ 12х + 9; б) (а</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- 25); в) Ь</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- 4/9.</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Решите уравнение:</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(х - 7)</w:t>
      </w:r>
      <w:r w:rsidRPr="00EE4541">
        <w:rPr>
          <w:rFonts w:ascii="Times New Roman" w:eastAsia="Times New Roman" w:hAnsi="Times New Roman" w:cs="Times New Roman"/>
          <w:color w:val="000000"/>
          <w:vertAlign w:val="superscript"/>
          <w:lang w:eastAsia="ru-RU"/>
        </w:rPr>
        <w:t>2</w:t>
      </w:r>
      <w:r w:rsidRPr="00EE4541">
        <w:rPr>
          <w:rFonts w:ascii="Times New Roman" w:eastAsia="Times New Roman" w:hAnsi="Times New Roman" w:cs="Times New Roman"/>
          <w:color w:val="000000"/>
          <w:lang w:eastAsia="ru-RU"/>
        </w:rPr>
        <w:t> + 8 = (х - 2) (х + 2).</w:t>
      </w:r>
    </w:p>
    <w:p w:rsidR="00AC3062" w:rsidRPr="00EE4541" w:rsidRDefault="00AC3062" w:rsidP="00AC3062">
      <w:pPr>
        <w:numPr>
          <w:ilvl w:val="0"/>
          <w:numId w:val="3"/>
        </w:numPr>
        <w:spacing w:before="100" w:beforeAutospacing="1" w:after="100" w:afterAutospacing="1" w:line="240" w:lineRule="auto"/>
        <w:ind w:left="0" w:firstLine="396"/>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Докажите, что при любом натуральном «n» значение выражения</w:t>
      </w:r>
    </w:p>
    <w:p w:rsidR="00AC3062" w:rsidRPr="00EE4541" w:rsidRDefault="00AC3062" w:rsidP="00AC3062">
      <w:pPr>
        <w:spacing w:after="0" w:line="240" w:lineRule="auto"/>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(4п + 5) - 9 делится на 4.</w:t>
      </w:r>
    </w:p>
    <w:p w:rsidR="00AC3062" w:rsidRPr="00EE4541" w:rsidRDefault="00AC3062" w:rsidP="00AC3062">
      <w:pPr>
        <w:numPr>
          <w:ilvl w:val="0"/>
          <w:numId w:val="4"/>
        </w:numPr>
        <w:spacing w:before="100" w:beforeAutospacing="1" w:after="100" w:afterAutospacing="1" w:line="240" w:lineRule="auto"/>
        <w:ind w:left="0" w:firstLine="900"/>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Разложите на множители х</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 + у</w:t>
      </w:r>
      <w:r w:rsidRPr="00EE4541">
        <w:rPr>
          <w:rFonts w:ascii="Times New Roman" w:eastAsia="Times New Roman" w:hAnsi="Times New Roman" w:cs="Times New Roman"/>
          <w:color w:val="000000"/>
          <w:vertAlign w:val="superscript"/>
          <w:lang w:eastAsia="ru-RU"/>
        </w:rPr>
        <w:t>3</w:t>
      </w:r>
      <w:r w:rsidRPr="00EE4541">
        <w:rPr>
          <w:rFonts w:ascii="Times New Roman" w:eastAsia="Times New Roman" w:hAnsi="Times New Roman" w:cs="Times New Roman"/>
          <w:color w:val="000000"/>
          <w:lang w:eastAsia="ru-RU"/>
        </w:rPr>
        <w:t> + 2ху(х + у).</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Разведение содержания по уровням развития учащихся и по уровням усвоения информации.</w:t>
      </w:r>
    </w:p>
    <w:tbl>
      <w:tblPr>
        <w:tblW w:w="12165" w:type="dxa"/>
        <w:tblInd w:w="-108" w:type="dxa"/>
        <w:tblCellMar>
          <w:left w:w="0" w:type="dxa"/>
          <w:right w:w="0" w:type="dxa"/>
        </w:tblCellMar>
        <w:tblLook w:val="04A0" w:firstRow="1" w:lastRow="0" w:firstColumn="1" w:lastColumn="0" w:noHBand="0" w:noVBand="1"/>
      </w:tblPr>
      <w:tblGrid>
        <w:gridCol w:w="639"/>
        <w:gridCol w:w="5555"/>
        <w:gridCol w:w="1477"/>
        <w:gridCol w:w="1829"/>
        <w:gridCol w:w="1380"/>
        <w:gridCol w:w="1285"/>
      </w:tblGrid>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bookmarkStart w:id="2" w:name="ed63d0ca6806796529071d14ee1668b67002049f"/>
            <w:bookmarkStart w:id="3" w:name="6"/>
            <w:bookmarkEnd w:id="2"/>
            <w:bookmarkEnd w:id="3"/>
            <w:r w:rsidRPr="00EE4541">
              <w:rPr>
                <w:rFonts w:ascii="Times New Roman" w:eastAsia="Times New Roman" w:hAnsi="Times New Roman" w:cs="Times New Roman"/>
                <w:color w:val="000000"/>
                <w:lang w:eastAsia="ru-RU"/>
              </w:rPr>
              <w:t>№</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содержание</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Узнава-</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ние</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Воспро-</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изведение</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Приме-приме-нение</w:t>
            </w:r>
          </w:p>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нение</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Твор-</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чество</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Квадрат суммы и квадрат разности</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Разность квадратов</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 -III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Сумма и разность кубов</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Преобразование целых выражений</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Применение преобразования целых выражений</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rPr>
                <w:rFonts w:ascii="Arial" w:eastAsia="Times New Roman" w:hAnsi="Arial" w:cs="Arial"/>
                <w:color w:val="000000"/>
                <w:lang w:eastAsia="ru-RU"/>
              </w:rPr>
            </w:pP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bl>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История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Тема: </w:t>
      </w:r>
      <w:r w:rsidRPr="00EE4541">
        <w:rPr>
          <w:rFonts w:ascii="Times New Roman" w:eastAsia="Times New Roman" w:hAnsi="Times New Roman" w:cs="Times New Roman"/>
          <w:color w:val="000000"/>
          <w:lang w:eastAsia="ru-RU"/>
        </w:rPr>
        <w:t>Отечественная война 1812 года.</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Цель:</w:t>
      </w:r>
    </w:p>
    <w:p w:rsidR="00AC3062" w:rsidRPr="00EE4541" w:rsidRDefault="00AC3062" w:rsidP="00AC3062">
      <w:pPr>
        <w:spacing w:after="0" w:line="240" w:lineRule="auto"/>
        <w:ind w:firstLine="4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        уровень. Ученик отвечает на вопросы по теме, знает основные</w:t>
      </w:r>
      <w:r w:rsidRPr="00EE4541">
        <w:rPr>
          <w:rFonts w:ascii="Times New Roman" w:eastAsia="Times New Roman" w:hAnsi="Times New Roman" w:cs="Times New Roman"/>
          <w:color w:val="000000"/>
          <w:lang w:eastAsia="ru-RU"/>
        </w:rPr>
        <w:br/>
        <w:t>события, работает с картой.</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        уровень. Ученик дает характеристику причин, характера войны,</w:t>
      </w:r>
      <w:r w:rsidRPr="00EE4541">
        <w:rPr>
          <w:rFonts w:ascii="Times New Roman" w:eastAsia="Times New Roman" w:hAnsi="Times New Roman" w:cs="Times New Roman"/>
          <w:color w:val="000000"/>
          <w:lang w:eastAsia="ru-RU"/>
        </w:rPr>
        <w:br/>
        <w:t>личности, работает с контурной картой, владеет элементами анализа.</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 Ученик самостоятельно дает оценку событиям, роли</w:t>
      </w:r>
      <w:r w:rsidRPr="00EE4541">
        <w:rPr>
          <w:rFonts w:ascii="Times New Roman" w:eastAsia="Times New Roman" w:hAnsi="Times New Roman" w:cs="Times New Roman"/>
          <w:color w:val="000000"/>
          <w:lang w:eastAsia="ru-RU"/>
        </w:rPr>
        <w:br/>
        <w:t>личности, анализирует, дает сравнительные характеристики, работает с документальным материалом.</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Тест</w:t>
      </w:r>
    </w:p>
    <w:p w:rsidR="00AC3062" w:rsidRPr="00EE4541" w:rsidRDefault="00AC3062" w:rsidP="00AC3062">
      <w:pPr>
        <w:numPr>
          <w:ilvl w:val="0"/>
          <w:numId w:val="5"/>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уровень. Назвать основные события, героев войны 1812 года,</w:t>
      </w:r>
      <w:r w:rsidRPr="00EE4541">
        <w:rPr>
          <w:rFonts w:ascii="Times New Roman" w:eastAsia="Times New Roman" w:hAnsi="Times New Roman" w:cs="Times New Roman"/>
          <w:color w:val="000000"/>
          <w:lang w:eastAsia="ru-RU"/>
        </w:rPr>
        <w:br/>
        <w:t>причины и характер войны.</w:t>
      </w:r>
    </w:p>
    <w:p w:rsidR="00AC3062" w:rsidRPr="00EE4541" w:rsidRDefault="00AC3062" w:rsidP="00AC3062">
      <w:pPr>
        <w:numPr>
          <w:ilvl w:val="0"/>
          <w:numId w:val="5"/>
        </w:numPr>
        <w:spacing w:before="100" w:beforeAutospacing="1" w:after="100" w:afterAutospacing="1" w:line="240" w:lineRule="auto"/>
        <w:ind w:left="0" w:firstLine="90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уровень.</w:t>
      </w:r>
    </w:p>
    <w:p w:rsidR="00AC3062" w:rsidRPr="00EE4541" w:rsidRDefault="00AC3062" w:rsidP="00AC3062">
      <w:pPr>
        <w:numPr>
          <w:ilvl w:val="0"/>
          <w:numId w:val="6"/>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Доказать, что война приобрела народный, освободительный</w:t>
      </w:r>
      <w:r w:rsidRPr="00EE4541">
        <w:rPr>
          <w:rFonts w:ascii="Times New Roman" w:eastAsia="Times New Roman" w:hAnsi="Times New Roman" w:cs="Times New Roman"/>
          <w:color w:val="000000"/>
          <w:lang w:eastAsia="ru-RU"/>
        </w:rPr>
        <w:br/>
        <w:t>характер.</w:t>
      </w:r>
    </w:p>
    <w:p w:rsidR="00AC3062" w:rsidRPr="00EE4541" w:rsidRDefault="00AC3062" w:rsidP="00AC3062">
      <w:pPr>
        <w:numPr>
          <w:ilvl w:val="0"/>
          <w:numId w:val="6"/>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 твой взгляд, почему Наполеон потерпел поражение в Рос</w:t>
      </w:r>
      <w:r w:rsidRPr="00EE4541">
        <w:rPr>
          <w:rFonts w:ascii="Times New Roman" w:eastAsia="Times New Roman" w:hAnsi="Times New Roman" w:cs="Times New Roman"/>
          <w:color w:val="000000"/>
          <w:lang w:eastAsia="ru-RU"/>
        </w:rPr>
        <w:br/>
        <w:t>сии?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Оценить с политической и военной точек зрения: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Тарутинский маневр Кутузова;</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заграничный поход русской армии.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Если бы не состоялась война 1812 года, произошло бы 14 декабря 1825 года восстание на Сенатской площади?</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Разведение содержания по уровням развития учащихся и по уровням усвоения информации.</w:t>
      </w:r>
    </w:p>
    <w:tbl>
      <w:tblPr>
        <w:tblW w:w="12165" w:type="dxa"/>
        <w:tblInd w:w="-108" w:type="dxa"/>
        <w:tblCellMar>
          <w:left w:w="0" w:type="dxa"/>
          <w:right w:w="0" w:type="dxa"/>
        </w:tblCellMar>
        <w:tblLook w:val="04A0" w:firstRow="1" w:lastRow="0" w:firstColumn="1" w:lastColumn="0" w:noHBand="0" w:noVBand="1"/>
      </w:tblPr>
      <w:tblGrid>
        <w:gridCol w:w="639"/>
        <w:gridCol w:w="5555"/>
        <w:gridCol w:w="1477"/>
        <w:gridCol w:w="1829"/>
        <w:gridCol w:w="1380"/>
        <w:gridCol w:w="1285"/>
      </w:tblGrid>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bookmarkStart w:id="4" w:name="29962ee2f878bbff6c84ebc23be98b25e89b5bb4"/>
            <w:bookmarkStart w:id="5" w:name="7"/>
            <w:bookmarkEnd w:id="4"/>
            <w:bookmarkEnd w:id="5"/>
            <w:r w:rsidRPr="00EE4541">
              <w:rPr>
                <w:rFonts w:ascii="Times New Roman" w:eastAsia="Times New Roman" w:hAnsi="Times New Roman" w:cs="Times New Roman"/>
                <w:color w:val="000000"/>
                <w:lang w:eastAsia="ru-RU"/>
              </w:rPr>
              <w:t>№</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содержание</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Узнава-</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ние</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Воспро-</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изведение</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Приме-приме-нение</w:t>
            </w:r>
          </w:p>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нение</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Твор-</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чество</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Политическая ситуация, причины и характер войны, ее значение</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Народный характер войны</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Отечественная война и личность</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Основные события войны 1812 года</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bl>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Биология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Тема: </w:t>
      </w:r>
      <w:r w:rsidRPr="00EE4541">
        <w:rPr>
          <w:rFonts w:ascii="Times New Roman" w:eastAsia="Times New Roman" w:hAnsi="Times New Roman" w:cs="Times New Roman"/>
          <w:color w:val="000000"/>
          <w:lang w:eastAsia="ru-RU"/>
        </w:rPr>
        <w:t>строение клетки.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Цель:</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        уровень.</w:t>
      </w:r>
    </w:p>
    <w:p w:rsidR="00AC3062" w:rsidRPr="00EE4541" w:rsidRDefault="00AC3062" w:rsidP="00AC3062">
      <w:pPr>
        <w:numPr>
          <w:ilvl w:val="0"/>
          <w:numId w:val="7"/>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Ученик знает основные положения клеточной теории.</w:t>
      </w:r>
    </w:p>
    <w:p w:rsidR="00AC3062" w:rsidRPr="00EE4541" w:rsidRDefault="00AC3062" w:rsidP="00AC3062">
      <w:pPr>
        <w:numPr>
          <w:ilvl w:val="0"/>
          <w:numId w:val="7"/>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Основные части клетки и органоиды, умеет показать на таб</w:t>
      </w:r>
      <w:r w:rsidRPr="00EE4541">
        <w:rPr>
          <w:rFonts w:ascii="Times New Roman" w:eastAsia="Times New Roman" w:hAnsi="Times New Roman" w:cs="Times New Roman"/>
          <w:color w:val="000000"/>
          <w:lang w:eastAsia="ru-RU"/>
        </w:rPr>
        <w:br/>
        <w:t>лице.</w:t>
      </w:r>
    </w:p>
    <w:p w:rsidR="00AC3062" w:rsidRPr="00EE4541" w:rsidRDefault="00AC3062" w:rsidP="00AC3062">
      <w:pPr>
        <w:numPr>
          <w:ilvl w:val="0"/>
          <w:numId w:val="7"/>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Может перечислить основные функции.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        уровень.</w:t>
      </w:r>
    </w:p>
    <w:p w:rsidR="00AC3062" w:rsidRPr="00EE4541" w:rsidRDefault="00AC3062" w:rsidP="00AC3062">
      <w:pPr>
        <w:numPr>
          <w:ilvl w:val="0"/>
          <w:numId w:val="8"/>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Знает развитие клеточной теории.</w:t>
      </w:r>
    </w:p>
    <w:p w:rsidR="00AC3062" w:rsidRPr="00EE4541" w:rsidRDefault="00AC3062" w:rsidP="00AC3062">
      <w:pPr>
        <w:numPr>
          <w:ilvl w:val="0"/>
          <w:numId w:val="8"/>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Знает различия строения растительной и животной клетки.</w:t>
      </w:r>
    </w:p>
    <w:p w:rsidR="00AC3062" w:rsidRPr="00EE4541" w:rsidRDefault="00AC3062" w:rsidP="00AC3062">
      <w:pPr>
        <w:numPr>
          <w:ilvl w:val="0"/>
          <w:numId w:val="8"/>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Может связать строение клетки с выполняемыми функциями.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w:t>
      </w:r>
    </w:p>
    <w:p w:rsidR="00AC3062" w:rsidRPr="00EE4541" w:rsidRDefault="00AC3062" w:rsidP="00AC3062">
      <w:pPr>
        <w:numPr>
          <w:ilvl w:val="0"/>
          <w:numId w:val="9"/>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Может приготовить и рассмотреть микропрепараты, провести</w:t>
      </w:r>
      <w:r w:rsidRPr="00EE4541">
        <w:rPr>
          <w:rFonts w:ascii="Times New Roman" w:eastAsia="Times New Roman" w:hAnsi="Times New Roman" w:cs="Times New Roman"/>
          <w:color w:val="000000"/>
          <w:lang w:eastAsia="ru-RU"/>
        </w:rPr>
        <w:br/>
        <w:t>простейшие цитологические опыты.</w:t>
      </w:r>
    </w:p>
    <w:p w:rsidR="00AC3062" w:rsidRPr="00EE4541" w:rsidRDefault="00AC3062" w:rsidP="00AC3062">
      <w:pPr>
        <w:numPr>
          <w:ilvl w:val="0"/>
          <w:numId w:val="9"/>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Ученик знает определенные клетки с доказательными приме</w:t>
      </w:r>
      <w:r w:rsidRPr="00EE4541">
        <w:rPr>
          <w:rFonts w:ascii="Times New Roman" w:eastAsia="Times New Roman" w:hAnsi="Times New Roman" w:cs="Times New Roman"/>
          <w:color w:val="000000"/>
          <w:lang w:eastAsia="ru-RU"/>
        </w:rPr>
        <w:br/>
        <w:t>рами. Работает с дополнительной литературой.</w:t>
      </w:r>
    </w:p>
    <w:p w:rsidR="00AC3062" w:rsidRPr="00EE4541" w:rsidRDefault="00AC3062" w:rsidP="00AC3062">
      <w:pPr>
        <w:numPr>
          <w:ilvl w:val="0"/>
          <w:numId w:val="9"/>
        </w:numPr>
        <w:spacing w:before="100" w:beforeAutospacing="1" w:after="100" w:afterAutospacing="1" w:line="240" w:lineRule="auto"/>
        <w:ind w:left="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Способен написать и защитить реферат по теме: «Клеточная</w:t>
      </w:r>
      <w:r w:rsidRPr="00EE4541">
        <w:rPr>
          <w:rFonts w:ascii="Times New Roman" w:eastAsia="Times New Roman" w:hAnsi="Times New Roman" w:cs="Times New Roman"/>
          <w:color w:val="000000"/>
          <w:lang w:eastAsia="ru-RU"/>
        </w:rPr>
        <w:br/>
        <w:t>теория на современном уровне».</w:t>
      </w:r>
    </w:p>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color w:val="000000"/>
          <w:lang w:eastAsia="ru-RU"/>
        </w:rPr>
        <w:t>Тест</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        уровень.</w:t>
      </w:r>
    </w:p>
    <w:p w:rsidR="00AC3062" w:rsidRPr="00EE4541" w:rsidRDefault="00AC3062" w:rsidP="00AC3062">
      <w:pPr>
        <w:spacing w:after="0" w:line="240" w:lineRule="auto"/>
        <w:ind w:firstLine="41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Рассмотреть рисунок. Записать, что обозначено цифрами (не</w:t>
      </w:r>
      <w:r w:rsidRPr="00EE4541">
        <w:rPr>
          <w:rFonts w:ascii="Times New Roman" w:eastAsia="Times New Roman" w:hAnsi="Times New Roman" w:cs="Times New Roman"/>
          <w:color w:val="000000"/>
          <w:lang w:eastAsia="ru-RU"/>
        </w:rPr>
        <w:br/>
        <w:t>мой рисунок с изображением растительной и животной клетки).</w:t>
      </w:r>
    </w:p>
    <w:p w:rsidR="00AC3062" w:rsidRPr="00EE4541" w:rsidRDefault="00AC3062" w:rsidP="00AC3062">
      <w:pPr>
        <w:spacing w:after="0" w:line="240" w:lineRule="auto"/>
        <w:ind w:firstLine="41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Заполнить  предложенный  кроссворд  по теме:  «Строение</w:t>
      </w:r>
      <w:r w:rsidRPr="00EE4541">
        <w:rPr>
          <w:rFonts w:ascii="Times New Roman" w:eastAsia="Times New Roman" w:hAnsi="Times New Roman" w:cs="Times New Roman"/>
          <w:color w:val="000000"/>
          <w:lang w:eastAsia="ru-RU"/>
        </w:rPr>
        <w:br/>
        <w:t>клетки» (простейший).</w:t>
      </w:r>
    </w:p>
    <w:p w:rsidR="00AC3062" w:rsidRPr="00EE4541" w:rsidRDefault="00AC3062" w:rsidP="00AC3062">
      <w:pPr>
        <w:spacing w:after="0" w:line="240" w:lineRule="auto"/>
        <w:ind w:firstLine="416"/>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Из  перечня  органоидов  вычеркнуть  номера,  которые  не</w:t>
      </w:r>
      <w:r w:rsidRPr="00EE4541">
        <w:rPr>
          <w:rFonts w:ascii="Times New Roman" w:eastAsia="Times New Roman" w:hAnsi="Times New Roman" w:cs="Times New Roman"/>
          <w:color w:val="000000"/>
          <w:lang w:eastAsia="ru-RU"/>
        </w:rPr>
        <w:br/>
        <w:t>встречаются в животной клетке: 1) цитоплазма, 2) рибосомы, 3) митохондрии, 4) пластиды, 5) ядро.</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        уровень.</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 чем сходство и различие растительной и животной клетки?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Заполнить предложенную таблицу: «Строение и функции</w:t>
      </w:r>
      <w:r w:rsidRPr="00EE4541">
        <w:rPr>
          <w:rFonts w:ascii="Times New Roman" w:eastAsia="Times New Roman" w:hAnsi="Times New Roman" w:cs="Times New Roman"/>
          <w:color w:val="000000"/>
          <w:lang w:eastAsia="ru-RU"/>
        </w:rPr>
        <w:br/>
        <w:t>клетки».</w:t>
      </w:r>
    </w:p>
    <w:p w:rsidR="00AC3062" w:rsidRPr="00EE4541" w:rsidRDefault="00AC3062" w:rsidP="00AC3062">
      <w:pPr>
        <w:spacing w:after="0" w:line="240" w:lineRule="auto"/>
        <w:ind w:left="900" w:hanging="36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Биологическая  роль   мембраны.   Перечислить   органоиды,</w:t>
      </w:r>
      <w:r w:rsidRPr="00EE4541">
        <w:rPr>
          <w:rFonts w:ascii="Times New Roman" w:eastAsia="Times New Roman" w:hAnsi="Times New Roman" w:cs="Times New Roman"/>
          <w:color w:val="000000"/>
          <w:lang w:eastAsia="ru-RU"/>
        </w:rPr>
        <w:br/>
        <w:t>имеющие мембраны.</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        уровень.</w:t>
      </w:r>
    </w:p>
    <w:p w:rsidR="00AC3062" w:rsidRPr="00EE4541" w:rsidRDefault="00AC3062" w:rsidP="00AC3062">
      <w:pPr>
        <w:numPr>
          <w:ilvl w:val="0"/>
          <w:numId w:val="10"/>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Объяснить сущность плазмолиза и деплазмолиза.</w:t>
      </w:r>
    </w:p>
    <w:p w:rsidR="00AC3062" w:rsidRPr="00EE4541" w:rsidRDefault="00AC3062" w:rsidP="00AC3062">
      <w:pPr>
        <w:numPr>
          <w:ilvl w:val="0"/>
          <w:numId w:val="10"/>
        </w:numPr>
        <w:spacing w:before="100" w:beforeAutospacing="1" w:after="100" w:afterAutospacing="1"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Защитить реферат по клеточной теории на современном уровне.</w:t>
      </w:r>
    </w:p>
    <w:p w:rsidR="00AC3062" w:rsidRPr="00EE4541" w:rsidRDefault="00AC3062" w:rsidP="00AC3062">
      <w:pPr>
        <w:spacing w:after="0" w:line="240" w:lineRule="auto"/>
        <w:ind w:firstLine="404"/>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Разведение содержания по уровням развития учащихся и по уровням усвоения информации.</w:t>
      </w:r>
    </w:p>
    <w:tbl>
      <w:tblPr>
        <w:tblW w:w="12165" w:type="dxa"/>
        <w:tblInd w:w="-108" w:type="dxa"/>
        <w:tblCellMar>
          <w:left w:w="0" w:type="dxa"/>
          <w:right w:w="0" w:type="dxa"/>
        </w:tblCellMar>
        <w:tblLook w:val="04A0" w:firstRow="1" w:lastRow="0" w:firstColumn="1" w:lastColumn="0" w:noHBand="0" w:noVBand="1"/>
      </w:tblPr>
      <w:tblGrid>
        <w:gridCol w:w="639"/>
        <w:gridCol w:w="5555"/>
        <w:gridCol w:w="1477"/>
        <w:gridCol w:w="1829"/>
        <w:gridCol w:w="1380"/>
        <w:gridCol w:w="1285"/>
      </w:tblGrid>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bookmarkStart w:id="6" w:name="4dd761cb8c1722962d04b25c2efebb4c397a7f4a"/>
            <w:bookmarkStart w:id="7" w:name="8"/>
            <w:bookmarkEnd w:id="6"/>
            <w:bookmarkEnd w:id="7"/>
            <w:r w:rsidRPr="00EE4541">
              <w:rPr>
                <w:rFonts w:ascii="Times New Roman" w:eastAsia="Times New Roman" w:hAnsi="Times New Roman" w:cs="Times New Roman"/>
                <w:color w:val="000000"/>
                <w:lang w:eastAsia="ru-RU"/>
              </w:rPr>
              <w:t>№</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содержание</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Узнава-</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ние</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Воспро-</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изведение</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Приме-приме-нение</w:t>
            </w:r>
          </w:p>
          <w:p w:rsidR="00AC3062" w:rsidRPr="00EE4541" w:rsidRDefault="00AC3062" w:rsidP="00266AAA">
            <w:pPr>
              <w:spacing w:after="0" w:line="240" w:lineRule="auto"/>
              <w:ind w:hanging="972"/>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нение</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Твор-</w:t>
            </w:r>
          </w:p>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чество</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Строение клетки</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Функции клетки</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Положение клеточной теории</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r w:rsidR="00AC3062" w:rsidRPr="00EE4541" w:rsidTr="00266AAA">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w:t>
            </w:r>
          </w:p>
        </w:tc>
        <w:tc>
          <w:tcPr>
            <w:tcW w:w="4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Практикум л/р №13</w:t>
            </w:r>
          </w:p>
        </w:tc>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w:t>
            </w:r>
          </w:p>
        </w:tc>
        <w:tc>
          <w:tcPr>
            <w:tcW w:w="14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II-III</w:t>
            </w:r>
          </w:p>
        </w:tc>
        <w:tc>
          <w:tcPr>
            <w:tcW w:w="1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II-III</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III</w:t>
            </w:r>
          </w:p>
        </w:tc>
      </w:tr>
    </w:tbl>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После проведения контрольной работы учитель с помощью руководителя ШМО определяет степень обученности. Для этого используются  методикой, предложенной В.П. Симоновым (15, с. 53):</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СОУ=</w:t>
      </w:r>
      <w:r w:rsidRPr="00EE4541">
        <w:rPr>
          <w:rFonts w:ascii="Arial" w:eastAsia="Times New Roman" w:hAnsi="Arial" w:cs="Arial"/>
          <w:noProof/>
          <w:color w:val="000000"/>
          <w:bdr w:val="single" w:sz="2" w:space="0" w:color="000000" w:frame="1"/>
          <w:lang w:eastAsia="ru-RU"/>
        </w:rPr>
        <mc:AlternateContent>
          <mc:Choice Requires="wps">
            <w:drawing>
              <wp:inline distT="0" distB="0" distL="0" distR="0" wp14:anchorId="6E0DEFB2" wp14:editId="27B17BF9">
                <wp:extent cx="304800" cy="304800"/>
                <wp:effectExtent l="0" t="0" r="0" b="0"/>
                <wp:docPr id="3" name="AutoShape 1" descr="https://lh3.googleusercontent.com/8s_PouWZH-f1k75TkQK0-ruDA4GezXslZL3kZGWG-FZj1KLexaG10-agICgnaTaGv6XXTnSiv4LUOI_tVPnMaKHoq8x10BUq9KOEfGfXeaU_Kfi45JWANGWlpvV-K2sXlfZzQTs-V-DZEj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D9770" id="AutoShape 1" o:spid="_x0000_s1026" alt="https://lh3.googleusercontent.com/8s_PouWZH-f1k75TkQK0-ruDA4GezXslZL3kZGWG-FZj1KLexaG10-agICgnaTaGv6XXTnSiv4LUOI_tVPnMaKHoq8x10BUq9KOEfGfXeaU_Kfi45JWANGWlpvV-K2sXlfZzQTs-V-DZEj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Bg6nxTAwAAcgYAAA4AAAAAAAAAAAAAAAAALgIA&#10;AGRycy9lMm9Eb2MueG1sUEsBAi0AFAAGAAgAAAAhAEyg6SzYAAAAAwEAAA8AAAAAAAAAAAAAAAAA&#10;rQUAAGRycy9kb3ducmV2LnhtbFBLBQYAAAAABAAEAPMAAACyBgAAAAA=&#10;" filled="f" stroked="f">
                <o:lock v:ext="edit" aspectratio="t"/>
                <w10:anchorlock/>
              </v:rect>
            </w:pict>
          </mc:Fallback>
        </mc:AlternateContent>
      </w:r>
      <w:r w:rsidRPr="00EE4541">
        <w:rPr>
          <w:rFonts w:ascii="Arial" w:eastAsia="Times New Roman" w:hAnsi="Arial" w:cs="Arial"/>
          <w:noProof/>
          <w:color w:val="000000"/>
          <w:bdr w:val="single" w:sz="2" w:space="0" w:color="000000" w:frame="1"/>
          <w:lang w:eastAsia="ru-RU"/>
        </w:rPr>
        <mc:AlternateContent>
          <mc:Choice Requires="wps">
            <w:drawing>
              <wp:inline distT="0" distB="0" distL="0" distR="0" wp14:anchorId="5EEDC01E" wp14:editId="61F035BC">
                <wp:extent cx="304800" cy="304800"/>
                <wp:effectExtent l="0" t="0" r="0" b="0"/>
                <wp:docPr id="2" name="AutoShape 2" descr="https://lh6.googleusercontent.com/aUd4DUgBYCthkXyuxlk_J-gTMtN4f_8eO_9ZLyMDeTPadPNsz5H8yuDGkzmOhVR_FM7UorlD5vDHUqrr4RrLom0dXlsBFFVSQBYA3IcYKWFmRCtdLASxk9qbjqR_-YhajNfqBKWPoCN3sLY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3A9CD" id="AutoShape 2" o:spid="_x0000_s1026" alt="https://lh6.googleusercontent.com/aUd4DUgBYCthkXyuxlk_J-gTMtN4f_8eO_9ZLyMDeTPadPNsz5H8yuDGkzmOhVR_FM7UorlD5vDHUqrr4RrLom0dXlsBFFVSQBYA3IcYKWFmRCtdLASxk9qbjqR_-YhajNfqBKWPoCN3sLY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bHtPFUDAABy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где К</w:t>
      </w:r>
      <w:r w:rsidRPr="00EE4541">
        <w:rPr>
          <w:rFonts w:ascii="Times New Roman" w:eastAsia="Times New Roman" w:hAnsi="Times New Roman" w:cs="Times New Roman"/>
          <w:color w:val="000000"/>
          <w:vertAlign w:val="subscript"/>
          <w:lang w:eastAsia="ru-RU"/>
        </w:rPr>
        <w:t>5 </w:t>
      </w:r>
      <w:r w:rsidRPr="00EE4541">
        <w:rPr>
          <w:rFonts w:ascii="Times New Roman" w:eastAsia="Times New Roman" w:hAnsi="Times New Roman" w:cs="Times New Roman"/>
          <w:color w:val="000000"/>
          <w:lang w:eastAsia="ru-RU"/>
        </w:rPr>
        <w:t> - число обучающихся, которые на контрольной работе получили оценку «5»;</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w:t>
      </w:r>
      <w:r w:rsidRPr="00EE4541">
        <w:rPr>
          <w:rFonts w:ascii="Times New Roman" w:eastAsia="Times New Roman" w:hAnsi="Times New Roman" w:cs="Times New Roman"/>
          <w:color w:val="000000"/>
          <w:vertAlign w:val="subscript"/>
          <w:lang w:eastAsia="ru-RU"/>
        </w:rPr>
        <w:t>4</w:t>
      </w:r>
      <w:r w:rsidRPr="00EE4541">
        <w:rPr>
          <w:rFonts w:ascii="Times New Roman" w:eastAsia="Times New Roman" w:hAnsi="Times New Roman" w:cs="Times New Roman"/>
          <w:color w:val="000000"/>
          <w:lang w:eastAsia="ru-RU"/>
        </w:rPr>
        <w:t> - число обучающихся, которые на контрольной работе получили оценку «4»;</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w:t>
      </w:r>
      <w:r w:rsidRPr="00EE4541">
        <w:rPr>
          <w:rFonts w:ascii="Times New Roman" w:eastAsia="Times New Roman" w:hAnsi="Times New Roman" w:cs="Times New Roman"/>
          <w:color w:val="000000"/>
          <w:vertAlign w:val="subscript"/>
          <w:lang w:eastAsia="ru-RU"/>
        </w:rPr>
        <w:t>3 - </w:t>
      </w:r>
      <w:r w:rsidRPr="00EE4541">
        <w:rPr>
          <w:rFonts w:ascii="Times New Roman" w:eastAsia="Times New Roman" w:hAnsi="Times New Roman" w:cs="Times New Roman"/>
          <w:color w:val="000000"/>
          <w:lang w:eastAsia="ru-RU"/>
        </w:rPr>
        <w:t>число обучающихся, которые на контрольной работе получили оценку «3»;</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N – число школьников, выполнявших контрольную работу</w:t>
      </w:r>
    </w:p>
    <w:p w:rsidR="00AC3062" w:rsidRPr="00EE4541" w:rsidRDefault="00AC3062" w:rsidP="00AC3062">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Полученный результат оценивается:</w:t>
      </w:r>
    </w:p>
    <w:tbl>
      <w:tblPr>
        <w:tblW w:w="12165" w:type="dxa"/>
        <w:tblInd w:w="-108" w:type="dxa"/>
        <w:tblCellMar>
          <w:left w:w="0" w:type="dxa"/>
          <w:right w:w="0" w:type="dxa"/>
        </w:tblCellMar>
        <w:tblLook w:val="04A0" w:firstRow="1" w:lastRow="0" w:firstColumn="1" w:lastColumn="0" w:noHBand="0" w:noVBand="1"/>
      </w:tblPr>
      <w:tblGrid>
        <w:gridCol w:w="1739"/>
        <w:gridCol w:w="6371"/>
        <w:gridCol w:w="4055"/>
      </w:tblGrid>
      <w:tr w:rsidR="00AC3062" w:rsidRPr="00EE4541" w:rsidTr="00266AAA">
        <w:tc>
          <w:tcPr>
            <w:tcW w:w="63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bookmarkStart w:id="8" w:name="f4c7e8cf0d6d6c0d8c9ed613ed9759df4f6d7e8a"/>
            <w:bookmarkStart w:id="9" w:name="9"/>
            <w:bookmarkEnd w:id="8"/>
            <w:bookmarkEnd w:id="9"/>
            <w:r w:rsidRPr="00EE4541">
              <w:rPr>
                <w:rFonts w:ascii="Times New Roman" w:eastAsia="Times New Roman" w:hAnsi="Times New Roman" w:cs="Times New Roman"/>
                <w:color w:val="000000"/>
                <w:lang w:eastAsia="ru-RU"/>
              </w:rPr>
              <w:t>Показатели степени обученности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rPr>
                <w:rFonts w:ascii="Arial" w:eastAsia="Times New Roman" w:hAnsi="Arial" w:cs="Arial"/>
                <w:color w:val="000000"/>
                <w:lang w:eastAsia="ru-RU"/>
              </w:rPr>
            </w:pPr>
          </w:p>
        </w:tc>
      </w:tr>
      <w:tr w:rsidR="00AC3062" w:rsidRPr="00EE4541" w:rsidTr="00266AAA">
        <w:tc>
          <w:tcPr>
            <w:tcW w:w="13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Первый – второй</w:t>
            </w:r>
          </w:p>
        </w:tc>
        <w:tc>
          <w:tcPr>
            <w:tcW w:w="5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Различие</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0&lt;СОУ&lt;00,4</w:t>
            </w:r>
          </w:p>
        </w:tc>
      </w:tr>
      <w:tr w:rsidR="00AC3062" w:rsidRPr="00EE4541" w:rsidTr="00266A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3062" w:rsidRPr="00EE4541" w:rsidRDefault="00AC3062" w:rsidP="00266AAA">
            <w:pPr>
              <w:spacing w:after="0" w:line="240" w:lineRule="auto"/>
              <w:rPr>
                <w:rFonts w:ascii="Arial" w:eastAsia="Times New Roman" w:hAnsi="Arial" w:cs="Arial"/>
                <w:color w:val="000000"/>
                <w:lang w:eastAsia="ru-RU"/>
              </w:rPr>
            </w:pPr>
          </w:p>
        </w:tc>
        <w:tc>
          <w:tcPr>
            <w:tcW w:w="5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Запоминание и репродуктивное воспроизведение</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00,4&lt;СОУ&lt;0,16</w:t>
            </w:r>
          </w:p>
        </w:tc>
      </w:tr>
      <w:tr w:rsidR="00AC3062" w:rsidRPr="00EE4541" w:rsidTr="00266AAA">
        <w:tc>
          <w:tcPr>
            <w:tcW w:w="13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Третий - четвертый</w:t>
            </w:r>
          </w:p>
        </w:tc>
        <w:tc>
          <w:tcPr>
            <w:tcW w:w="5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Понимание и осмысленное воспроизведение</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0,16&lt;СОУ&lt;0,36</w:t>
            </w:r>
          </w:p>
        </w:tc>
      </w:tr>
      <w:tr w:rsidR="00AC3062" w:rsidRPr="00EE4541" w:rsidTr="00266AA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3062" w:rsidRPr="00EE4541" w:rsidRDefault="00AC3062" w:rsidP="00266AAA">
            <w:pPr>
              <w:spacing w:after="0" w:line="240" w:lineRule="auto"/>
              <w:rPr>
                <w:rFonts w:ascii="Arial" w:eastAsia="Times New Roman" w:hAnsi="Arial" w:cs="Arial"/>
                <w:color w:val="000000"/>
                <w:lang w:eastAsia="ru-RU"/>
              </w:rPr>
            </w:pPr>
          </w:p>
        </w:tc>
        <w:tc>
          <w:tcPr>
            <w:tcW w:w="5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Алгоритмизированные действия</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0,36&lt;СОУ&lt;0,64</w:t>
            </w:r>
          </w:p>
        </w:tc>
      </w:tr>
      <w:tr w:rsidR="00AC3062" w:rsidRPr="00EE4541" w:rsidTr="00266AAA">
        <w:tc>
          <w:tcPr>
            <w:tcW w:w="1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Пятый</w:t>
            </w:r>
          </w:p>
        </w:tc>
        <w:tc>
          <w:tcPr>
            <w:tcW w:w="5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Перенос и комбинирование алгоритмов для решения нетиповых задач</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062" w:rsidRPr="00EE4541" w:rsidRDefault="00AC3062" w:rsidP="00266AAA">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0,64&lt;СОУ&lt;1</w:t>
            </w:r>
          </w:p>
        </w:tc>
      </w:tr>
    </w:tbl>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lastRenderedPageBreak/>
        <w:t>4. Формы, методы и приемы обучения.</w:t>
      </w:r>
    </w:p>
    <w:p w:rsidR="00AC3062" w:rsidRPr="00EE4541" w:rsidRDefault="00AC3062" w:rsidP="00AC3062">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Оцениваются путем наблюдения в ходе посещения уроков, элективных курсов, внеклассных мероприятий, занятий предметных кружков.  Анализу урока посвящено большое количество методической литературы, где приводятся разнообразные схемы анализа уроков. Гораздо меньше внимания уделяется анализу занятий элективных курсов и предметных кружков, внеклассных мероприятий. Ниже приводятся примерные схемы анализа, которые руководитель ШМО может использовать в своей деятельности.</w:t>
      </w:r>
    </w:p>
    <w:p w:rsidR="00AC3062" w:rsidRPr="00EE4541" w:rsidRDefault="00AC3062" w:rsidP="00AC3062">
      <w:pPr>
        <w:spacing w:after="0" w:line="240" w:lineRule="auto"/>
        <w:ind w:firstLine="708"/>
        <w:jc w:val="center"/>
        <w:rPr>
          <w:rFonts w:ascii="Arial" w:eastAsia="Times New Roman" w:hAnsi="Arial" w:cs="Arial"/>
          <w:color w:val="000000"/>
          <w:lang w:eastAsia="ru-RU"/>
        </w:rPr>
      </w:pPr>
      <w:r w:rsidRPr="00EE4541">
        <w:rPr>
          <w:rFonts w:ascii="Times New Roman" w:eastAsia="Times New Roman" w:hAnsi="Times New Roman" w:cs="Times New Roman"/>
          <w:i/>
          <w:iCs/>
          <w:color w:val="000000"/>
          <w:lang w:eastAsia="ru-RU"/>
        </w:rPr>
        <w:t>Схема анализа   элективного курса (13, с., 95)</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Дата посещения.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Цель посещения.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ФИО учителя, проводящего занятие элективного курса.</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4.Количество учащихся, присутствующих на занятии: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оптимальный уровень – посещаемость составляет 90-100%;</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высокий уровень – посещаемость 60-90%;</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удовлетворительный уровень – посещаемость 50-60%;</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неудовлетворительный уровень – посещаемость менее 50%.</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5. Цель занятия (правильность и обоснованность с учетом требования программы элективного курса, как она доведена до учащихся, степень достижения поставленной цели).</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6. Форма занятия, ее соответствие цели, содержанию, возрастным особенностям.</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7. Уровень деятельности обучающихся (репродуктивный, частично-творческий, творческий, исследовательский).</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8. Отбор содержания для проведения занятия:</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9. Методы и приемы, используемые на занятиях, их соответствие особенностям элективных курсов.</w:t>
      </w:r>
    </w:p>
    <w:p w:rsidR="00AC3062" w:rsidRPr="00EE4541" w:rsidRDefault="00AC3062" w:rsidP="00AC3062">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10. Активность обучающихся (творческая, самостоятельная, полусамостоятельная, несамостоятельная).</w:t>
      </w:r>
    </w:p>
    <w:p w:rsidR="004D21B0" w:rsidRDefault="00AC3062">
      <w:bookmarkStart w:id="10" w:name="_GoBack"/>
      <w:bookmarkEnd w:id="10"/>
    </w:p>
    <w:sectPr w:rsidR="004D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866"/>
    <w:multiLevelType w:val="multilevel"/>
    <w:tmpl w:val="E9AE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A3FB9"/>
    <w:multiLevelType w:val="multilevel"/>
    <w:tmpl w:val="E12A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84C8E"/>
    <w:multiLevelType w:val="multilevel"/>
    <w:tmpl w:val="5AE8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419DF"/>
    <w:multiLevelType w:val="multilevel"/>
    <w:tmpl w:val="4BB0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E74CC6"/>
    <w:multiLevelType w:val="multilevel"/>
    <w:tmpl w:val="2DFE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3B2ADA"/>
    <w:multiLevelType w:val="multilevel"/>
    <w:tmpl w:val="30DA7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F92D81"/>
    <w:multiLevelType w:val="multilevel"/>
    <w:tmpl w:val="E4D0B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B5618"/>
    <w:multiLevelType w:val="multilevel"/>
    <w:tmpl w:val="4448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062AB"/>
    <w:multiLevelType w:val="multilevel"/>
    <w:tmpl w:val="F7C6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56171"/>
    <w:multiLevelType w:val="multilevel"/>
    <w:tmpl w:val="C8AA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9"/>
  </w:num>
  <w:num w:numId="6">
    <w:abstractNumId w:val="7"/>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05"/>
    <w:rsid w:val="00752B70"/>
    <w:rsid w:val="00AC3062"/>
    <w:rsid w:val="00B70891"/>
    <w:rsid w:val="00D70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0963-EEA6-48E5-8820-774D3FC4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10003</Characters>
  <Application>Microsoft Office Word</Application>
  <DocSecurity>0</DocSecurity>
  <Lines>83</Lines>
  <Paragraphs>23</Paragraphs>
  <ScaleCrop>false</ScaleCrop>
  <Company>SPecialiST RePack</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2021-06-26T04:06:00Z</dcterms:created>
  <dcterms:modified xsi:type="dcterms:W3CDTF">2021-06-26T04:06:00Z</dcterms:modified>
</cp:coreProperties>
</file>